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836"/>
        <w:gridCol w:w="1701"/>
        <w:gridCol w:w="3260"/>
        <w:gridCol w:w="2126"/>
      </w:tblGrid>
      <w:tr w:rsidR="0041089F" w:rsidTr="00847959">
        <w:tc>
          <w:tcPr>
            <w:tcW w:w="9923" w:type="dxa"/>
            <w:gridSpan w:val="4"/>
            <w:shd w:val="clear" w:color="auto" w:fill="92D050"/>
          </w:tcPr>
          <w:p w:rsidR="0041089F" w:rsidRPr="000B6A6F" w:rsidRDefault="0041089F" w:rsidP="00847959">
            <w:pPr>
              <w:rPr>
                <w:b/>
              </w:rPr>
            </w:pPr>
            <w:r w:rsidRPr="000B6A6F">
              <w:rPr>
                <w:b/>
                <w:color w:val="FFFFFF" w:themeColor="background1"/>
              </w:rPr>
              <w:t>IDENTIFICACIÓN DEL PUESTO</w:t>
            </w:r>
          </w:p>
        </w:tc>
      </w:tr>
      <w:tr w:rsidR="0041089F" w:rsidTr="00847959">
        <w:tc>
          <w:tcPr>
            <w:tcW w:w="2836" w:type="dxa"/>
          </w:tcPr>
          <w:p w:rsidR="0041089F" w:rsidRPr="000B6A6F" w:rsidRDefault="0041089F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NOMBRE DEL CARGO</w:t>
            </w:r>
          </w:p>
        </w:tc>
        <w:tc>
          <w:tcPr>
            <w:tcW w:w="1701" w:type="dxa"/>
          </w:tcPr>
          <w:p w:rsidR="0041089F" w:rsidRDefault="0041089F" w:rsidP="00847959">
            <w:r>
              <w:t>Gerente</w:t>
            </w:r>
          </w:p>
        </w:tc>
        <w:tc>
          <w:tcPr>
            <w:tcW w:w="3260" w:type="dxa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</w:rPr>
              <w:t>NOMBRE DE OCUPANTE</w:t>
            </w:r>
          </w:p>
        </w:tc>
        <w:tc>
          <w:tcPr>
            <w:tcW w:w="2126" w:type="dxa"/>
          </w:tcPr>
          <w:p w:rsidR="0041089F" w:rsidRDefault="0041089F" w:rsidP="00847959">
            <w:r>
              <w:t>Alex Lizana Rojas</w:t>
            </w:r>
          </w:p>
        </w:tc>
      </w:tr>
      <w:tr w:rsidR="0041089F" w:rsidTr="00847959">
        <w:tc>
          <w:tcPr>
            <w:tcW w:w="2836" w:type="dxa"/>
          </w:tcPr>
          <w:p w:rsidR="0041089F" w:rsidRPr="000B6A6F" w:rsidRDefault="0041089F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GERENCIA</w:t>
            </w:r>
          </w:p>
        </w:tc>
        <w:tc>
          <w:tcPr>
            <w:tcW w:w="1701" w:type="dxa"/>
          </w:tcPr>
          <w:p w:rsidR="0041089F" w:rsidRDefault="0041089F" w:rsidP="00847959">
            <w:r>
              <w:t>General</w:t>
            </w:r>
          </w:p>
        </w:tc>
        <w:tc>
          <w:tcPr>
            <w:tcW w:w="3260" w:type="dxa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</w:rPr>
              <w:t>ÁREA</w:t>
            </w:r>
          </w:p>
        </w:tc>
        <w:tc>
          <w:tcPr>
            <w:tcW w:w="2126" w:type="dxa"/>
          </w:tcPr>
          <w:p w:rsidR="0041089F" w:rsidRDefault="0041089F" w:rsidP="00847959">
            <w:r>
              <w:t>Gerencia</w:t>
            </w:r>
          </w:p>
        </w:tc>
      </w:tr>
      <w:tr w:rsidR="0041089F" w:rsidTr="00847959">
        <w:tc>
          <w:tcPr>
            <w:tcW w:w="2836" w:type="dxa"/>
          </w:tcPr>
          <w:p w:rsidR="0041089F" w:rsidRPr="000B6A6F" w:rsidRDefault="0041089F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CARGO DEL JEFE INMEDIATO</w:t>
            </w:r>
          </w:p>
        </w:tc>
        <w:tc>
          <w:tcPr>
            <w:tcW w:w="1701" w:type="dxa"/>
          </w:tcPr>
          <w:p w:rsidR="0041089F" w:rsidRDefault="0041089F" w:rsidP="00847959">
            <w:r>
              <w:t>Gerente</w:t>
            </w:r>
          </w:p>
        </w:tc>
        <w:tc>
          <w:tcPr>
            <w:tcW w:w="3260" w:type="dxa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</w:rPr>
              <w:t>NOMBRE DEL JEFE INMEDIATO</w:t>
            </w:r>
          </w:p>
        </w:tc>
        <w:tc>
          <w:tcPr>
            <w:tcW w:w="2126" w:type="dxa"/>
          </w:tcPr>
          <w:p w:rsidR="0041089F" w:rsidRDefault="0041089F" w:rsidP="00847959">
            <w:r>
              <w:t>Alex Lizana Rojas</w:t>
            </w:r>
          </w:p>
        </w:tc>
      </w:tr>
      <w:tr w:rsidR="0041089F" w:rsidTr="00847959">
        <w:tc>
          <w:tcPr>
            <w:tcW w:w="2836" w:type="dxa"/>
          </w:tcPr>
          <w:p w:rsidR="0041089F" w:rsidRPr="000B6A6F" w:rsidRDefault="0041089F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CÓDIGO DEL PUESTO</w:t>
            </w:r>
          </w:p>
        </w:tc>
        <w:tc>
          <w:tcPr>
            <w:tcW w:w="1701" w:type="dxa"/>
          </w:tcPr>
          <w:p w:rsidR="0041089F" w:rsidRDefault="0041089F" w:rsidP="00847959">
            <w:r>
              <w:t>GG-01</w:t>
            </w:r>
          </w:p>
        </w:tc>
        <w:tc>
          <w:tcPr>
            <w:tcW w:w="3260" w:type="dxa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</w:rPr>
              <w:t>CATEGORÍA OCUPACIONAL</w:t>
            </w:r>
          </w:p>
        </w:tc>
        <w:tc>
          <w:tcPr>
            <w:tcW w:w="2126" w:type="dxa"/>
          </w:tcPr>
          <w:p w:rsidR="0041089F" w:rsidRDefault="0041089F" w:rsidP="00847959">
            <w:r>
              <w:t>Gerente</w:t>
            </w:r>
          </w:p>
        </w:tc>
      </w:tr>
      <w:tr w:rsidR="0041089F" w:rsidTr="00847959">
        <w:tc>
          <w:tcPr>
            <w:tcW w:w="2836" w:type="dxa"/>
          </w:tcPr>
          <w:p w:rsidR="0041089F" w:rsidRPr="000B6A6F" w:rsidRDefault="0041089F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CÓDIGO REMUNERACIÓN</w:t>
            </w:r>
          </w:p>
        </w:tc>
        <w:tc>
          <w:tcPr>
            <w:tcW w:w="1701" w:type="dxa"/>
          </w:tcPr>
          <w:p w:rsidR="0041089F" w:rsidRDefault="0041089F" w:rsidP="00847959">
            <w:r>
              <w:t>Profesional 01</w:t>
            </w:r>
          </w:p>
        </w:tc>
        <w:tc>
          <w:tcPr>
            <w:tcW w:w="3260" w:type="dxa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</w:rPr>
              <w:t>FECHA DE ACTUALIZACIÓN</w:t>
            </w:r>
          </w:p>
        </w:tc>
        <w:tc>
          <w:tcPr>
            <w:tcW w:w="2126" w:type="dxa"/>
          </w:tcPr>
          <w:p w:rsidR="0041089F" w:rsidRDefault="0041089F" w:rsidP="00847959">
            <w:r>
              <w:t>Octubre, 2015</w:t>
            </w:r>
          </w:p>
        </w:tc>
      </w:tr>
      <w:tr w:rsidR="0041089F" w:rsidTr="00847959">
        <w:tc>
          <w:tcPr>
            <w:tcW w:w="2836" w:type="dxa"/>
          </w:tcPr>
          <w:p w:rsidR="0041089F" w:rsidRPr="000B6A6F" w:rsidRDefault="0041089F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UBICACIÓN</w:t>
            </w:r>
          </w:p>
        </w:tc>
        <w:tc>
          <w:tcPr>
            <w:tcW w:w="1701" w:type="dxa"/>
          </w:tcPr>
          <w:p w:rsidR="0041089F" w:rsidRDefault="0041089F" w:rsidP="00847959">
            <w:r>
              <w:t>Chorrillos</w:t>
            </w:r>
          </w:p>
        </w:tc>
        <w:tc>
          <w:tcPr>
            <w:tcW w:w="3260" w:type="dxa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</w:rPr>
              <w:t>CIUDAD</w:t>
            </w:r>
          </w:p>
        </w:tc>
        <w:tc>
          <w:tcPr>
            <w:tcW w:w="2126" w:type="dxa"/>
          </w:tcPr>
          <w:p w:rsidR="0041089F" w:rsidRDefault="0041089F" w:rsidP="00847959">
            <w:r>
              <w:t>Lima, Perú</w:t>
            </w:r>
          </w:p>
        </w:tc>
      </w:tr>
    </w:tbl>
    <w:p w:rsidR="0041089F" w:rsidRDefault="0041089F" w:rsidP="0041089F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41089F" w:rsidTr="00847959">
        <w:tc>
          <w:tcPr>
            <w:tcW w:w="9923" w:type="dxa"/>
            <w:shd w:val="clear" w:color="auto" w:fill="92D050"/>
          </w:tcPr>
          <w:p w:rsidR="0041089F" w:rsidRPr="00451731" w:rsidRDefault="0041089F" w:rsidP="00847959">
            <w:pPr>
              <w:rPr>
                <w:b/>
              </w:rPr>
            </w:pPr>
            <w:r w:rsidRPr="00451731">
              <w:rPr>
                <w:b/>
                <w:color w:val="FFFFFF" w:themeColor="background1"/>
              </w:rPr>
              <w:t>MISIÓN DEL PUESTO</w:t>
            </w:r>
          </w:p>
        </w:tc>
      </w:tr>
      <w:tr w:rsidR="0041089F" w:rsidTr="00847959">
        <w:tc>
          <w:tcPr>
            <w:tcW w:w="9923" w:type="dxa"/>
          </w:tcPr>
          <w:p w:rsidR="0041089F" w:rsidRDefault="0041089F" w:rsidP="00847959">
            <w:r>
              <w:t>El Gerente de Libear, se encarga de coordinar y liderar funciones de planeamiento estratégico, vela por la eficiencia y eficacia de las operaciones de la empresa, así mismo, proveer a la empresa de recursos financieros, materiales e informáticos que garanticen la custodia de su patrimonio y el cumplimiento de sus objetivos.</w:t>
            </w:r>
          </w:p>
        </w:tc>
      </w:tr>
    </w:tbl>
    <w:p w:rsidR="0041089F" w:rsidRDefault="0041089F" w:rsidP="0041089F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41089F" w:rsidTr="00847959">
        <w:tc>
          <w:tcPr>
            <w:tcW w:w="9923" w:type="dxa"/>
            <w:shd w:val="clear" w:color="auto" w:fill="92D050"/>
          </w:tcPr>
          <w:p w:rsidR="0041089F" w:rsidRPr="0009075A" w:rsidRDefault="0041089F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RESPONSABILIDADES PRIMARIAS</w:t>
            </w:r>
          </w:p>
        </w:tc>
      </w:tr>
      <w:tr w:rsidR="0041089F" w:rsidTr="00847959">
        <w:tc>
          <w:tcPr>
            <w:tcW w:w="9923" w:type="dxa"/>
          </w:tcPr>
          <w:p w:rsidR="0041089F" w:rsidRDefault="0041089F" w:rsidP="00847959">
            <w:pPr>
              <w:jc w:val="both"/>
            </w:pPr>
            <w:r>
              <w:t>La función del Gerente incluye un conjunto de actividades que en un sentido general se resumen en: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Realizar evaluaciones periódicas sobre el desarrollo de la empresa.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Planear y ejecutar metas a corto, mediano y largo plazo.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Mantener la sostenibilidad de la cultura y velar por su representación en la empresa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Diseñar, administrar y mantener el sistema de información de la empresa.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Gestión financiera integral de la empresa lo que implica la obtención de fondos de operaciones necesarios y la inversión de los excedentes en las mejores condiciones</w:t>
            </w:r>
          </w:p>
        </w:tc>
      </w:tr>
    </w:tbl>
    <w:p w:rsidR="0041089F" w:rsidRDefault="0041089F" w:rsidP="0041089F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41089F" w:rsidTr="00847959">
        <w:tc>
          <w:tcPr>
            <w:tcW w:w="9923" w:type="dxa"/>
            <w:shd w:val="clear" w:color="auto" w:fill="92D050"/>
          </w:tcPr>
          <w:p w:rsidR="0041089F" w:rsidRPr="0009075A" w:rsidRDefault="0041089F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RESPONSABILIDADES ESPECÍFICAS/ACTIVIDADES/TAREAS</w:t>
            </w:r>
          </w:p>
        </w:tc>
      </w:tr>
      <w:tr w:rsidR="0041089F" w:rsidTr="00847959">
        <w:tc>
          <w:tcPr>
            <w:tcW w:w="9923" w:type="dxa"/>
          </w:tcPr>
          <w:p w:rsidR="0041089F" w:rsidRDefault="0041089F" w:rsidP="00847959">
            <w:pPr>
              <w:jc w:val="both"/>
            </w:pPr>
            <w:r>
              <w:t>Las actividades y tareas que realiza el Gerente son: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La propuesta y aplicación de políticas administrativas financieras fijadas por la empresa en su conjunto.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La gestión integral de créditos y cobranzas, lo cual implica velar en forma metódica y permanente por la realización de análisis de las cuentas corrientes, canjes por contraprestaciones, reclamos, etc.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Verificar la correcta liquidación de haberes, el control de horario, la actualización y manejo de legajos del personal y libros obligatorios por ley, determinación de cargas provisionales, sociales y sindicales.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Control y autorización de pagos dentro de los niveles definidos.</w:t>
            </w:r>
          </w:p>
          <w:p w:rsidR="0041089F" w:rsidRDefault="0041089F" w:rsidP="0041089F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Coordinar reuniones convocando a los jefes de área para verificar el proceso de las actividades y su mejora continua.</w:t>
            </w:r>
          </w:p>
          <w:p w:rsidR="0041089F" w:rsidRDefault="0041089F" w:rsidP="00847959">
            <w:pPr>
              <w:jc w:val="both"/>
            </w:pPr>
          </w:p>
        </w:tc>
      </w:tr>
    </w:tbl>
    <w:p w:rsidR="0041089F" w:rsidRDefault="0041089F" w:rsidP="0041089F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839"/>
      </w:tblGrid>
      <w:tr w:rsidR="0041089F" w:rsidTr="00847959">
        <w:tc>
          <w:tcPr>
            <w:tcW w:w="9923" w:type="dxa"/>
            <w:gridSpan w:val="4"/>
            <w:shd w:val="clear" w:color="auto" w:fill="92D050"/>
          </w:tcPr>
          <w:p w:rsidR="0041089F" w:rsidRDefault="0041089F" w:rsidP="00847959">
            <w:r w:rsidRPr="0009075A">
              <w:rPr>
                <w:color w:val="FFFFFF" w:themeColor="background1"/>
              </w:rPr>
              <w:t>COMPETENCIAS TÉCNICAS</w:t>
            </w:r>
          </w:p>
        </w:tc>
      </w:tr>
      <w:tr w:rsidR="0041089F" w:rsidTr="00847959">
        <w:trPr>
          <w:trHeight w:val="547"/>
        </w:trPr>
        <w:tc>
          <w:tcPr>
            <w:tcW w:w="2837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CONOCIMIENTOS</w:t>
            </w:r>
          </w:p>
        </w:tc>
        <w:tc>
          <w:tcPr>
            <w:tcW w:w="7086" w:type="dxa"/>
            <w:gridSpan w:val="3"/>
          </w:tcPr>
          <w:p w:rsidR="0041089F" w:rsidRDefault="0041089F" w:rsidP="00847959">
            <w:pPr>
              <w:jc w:val="both"/>
            </w:pPr>
            <w:r>
              <w:t>El Gerente debe de haber realizado estudios de ingeniería de Sistemas Empresariales o licenciaturas en Administración de Empresas, por ende haber realizado maestrías en gestión, supervisión, productividad, etc.</w:t>
            </w:r>
          </w:p>
        </w:tc>
      </w:tr>
      <w:tr w:rsidR="0041089F" w:rsidTr="00847959">
        <w:tc>
          <w:tcPr>
            <w:tcW w:w="2837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CONOCIMIENTOS ADICIONALES</w:t>
            </w:r>
          </w:p>
        </w:tc>
        <w:tc>
          <w:tcPr>
            <w:tcW w:w="2123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BÁSICO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INTERMEDIO</w:t>
            </w:r>
          </w:p>
        </w:tc>
        <w:tc>
          <w:tcPr>
            <w:tcW w:w="2839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AVANZADO</w:t>
            </w:r>
          </w:p>
        </w:tc>
      </w:tr>
      <w:tr w:rsidR="0041089F" w:rsidTr="00847959">
        <w:tc>
          <w:tcPr>
            <w:tcW w:w="2837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INGLÉS</w:t>
            </w:r>
          </w:p>
        </w:tc>
        <w:tc>
          <w:tcPr>
            <w:tcW w:w="2123" w:type="dxa"/>
          </w:tcPr>
          <w:p w:rsidR="0041089F" w:rsidRDefault="0041089F" w:rsidP="00847959"/>
        </w:tc>
        <w:tc>
          <w:tcPr>
            <w:tcW w:w="2124" w:type="dxa"/>
          </w:tcPr>
          <w:p w:rsidR="0041089F" w:rsidRDefault="0041089F" w:rsidP="00847959"/>
        </w:tc>
        <w:tc>
          <w:tcPr>
            <w:tcW w:w="2839" w:type="dxa"/>
          </w:tcPr>
          <w:p w:rsidR="0041089F" w:rsidRDefault="0041089F" w:rsidP="00847959">
            <w:r>
              <w:t>x</w:t>
            </w:r>
          </w:p>
        </w:tc>
      </w:tr>
      <w:tr w:rsidR="0041089F" w:rsidTr="00847959">
        <w:tc>
          <w:tcPr>
            <w:tcW w:w="2837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TI: Windows, Linux, office</w:t>
            </w:r>
          </w:p>
        </w:tc>
        <w:tc>
          <w:tcPr>
            <w:tcW w:w="2123" w:type="dxa"/>
          </w:tcPr>
          <w:p w:rsidR="0041089F" w:rsidRDefault="0041089F" w:rsidP="00847959"/>
        </w:tc>
        <w:tc>
          <w:tcPr>
            <w:tcW w:w="2124" w:type="dxa"/>
          </w:tcPr>
          <w:p w:rsidR="0041089F" w:rsidRDefault="0041089F" w:rsidP="00847959"/>
        </w:tc>
        <w:tc>
          <w:tcPr>
            <w:tcW w:w="2839" w:type="dxa"/>
          </w:tcPr>
          <w:p w:rsidR="0041089F" w:rsidRDefault="0041089F" w:rsidP="00847959">
            <w:r>
              <w:t>x</w:t>
            </w:r>
          </w:p>
        </w:tc>
      </w:tr>
      <w:tr w:rsidR="0041089F" w:rsidTr="00847959">
        <w:tc>
          <w:tcPr>
            <w:tcW w:w="2837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Gestión empresarial (SAP)</w:t>
            </w:r>
          </w:p>
        </w:tc>
        <w:tc>
          <w:tcPr>
            <w:tcW w:w="2123" w:type="dxa"/>
          </w:tcPr>
          <w:p w:rsidR="0041089F" w:rsidRDefault="0041089F" w:rsidP="00847959"/>
        </w:tc>
        <w:tc>
          <w:tcPr>
            <w:tcW w:w="2124" w:type="dxa"/>
          </w:tcPr>
          <w:p w:rsidR="0041089F" w:rsidRDefault="0041089F" w:rsidP="00847959">
            <w:r>
              <w:t>X</w:t>
            </w:r>
          </w:p>
        </w:tc>
        <w:tc>
          <w:tcPr>
            <w:tcW w:w="2839" w:type="dxa"/>
          </w:tcPr>
          <w:p w:rsidR="0041089F" w:rsidRDefault="0041089F" w:rsidP="00847959">
            <w:r>
              <w:t>x</w:t>
            </w:r>
          </w:p>
        </w:tc>
      </w:tr>
      <w:tr w:rsidR="0041089F" w:rsidTr="00847959">
        <w:tc>
          <w:tcPr>
            <w:tcW w:w="2837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Tercer idioma</w:t>
            </w:r>
          </w:p>
        </w:tc>
        <w:tc>
          <w:tcPr>
            <w:tcW w:w="2123" w:type="dxa"/>
          </w:tcPr>
          <w:p w:rsidR="0041089F" w:rsidRDefault="0041089F" w:rsidP="00847959"/>
        </w:tc>
        <w:tc>
          <w:tcPr>
            <w:tcW w:w="2124" w:type="dxa"/>
          </w:tcPr>
          <w:p w:rsidR="0041089F" w:rsidRDefault="0041089F" w:rsidP="00847959">
            <w:r>
              <w:t>X</w:t>
            </w:r>
          </w:p>
        </w:tc>
        <w:tc>
          <w:tcPr>
            <w:tcW w:w="2839" w:type="dxa"/>
          </w:tcPr>
          <w:p w:rsidR="0041089F" w:rsidRDefault="0041089F" w:rsidP="00847959"/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margin" w:tblpXSpec="center" w:tblpY="46"/>
        <w:tblW w:w="9923" w:type="dxa"/>
        <w:tblLook w:val="04A0" w:firstRow="1" w:lastRow="0" w:firstColumn="1" w:lastColumn="0" w:noHBand="0" w:noVBand="1"/>
      </w:tblPr>
      <w:tblGrid>
        <w:gridCol w:w="3250"/>
        <w:gridCol w:w="1321"/>
        <w:gridCol w:w="3936"/>
        <w:gridCol w:w="1416"/>
      </w:tblGrid>
      <w:tr w:rsidR="0041089F" w:rsidTr="00847959">
        <w:tc>
          <w:tcPr>
            <w:tcW w:w="9923" w:type="dxa"/>
            <w:gridSpan w:val="4"/>
            <w:shd w:val="clear" w:color="auto" w:fill="92D050"/>
          </w:tcPr>
          <w:p w:rsidR="0041089F" w:rsidRPr="0009075A" w:rsidRDefault="0041089F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lastRenderedPageBreak/>
              <w:t>COMPETENCIAS SOFT/BLANDAS</w:t>
            </w:r>
          </w:p>
        </w:tc>
      </w:tr>
      <w:tr w:rsidR="0041089F" w:rsidTr="0041089F">
        <w:tc>
          <w:tcPr>
            <w:tcW w:w="3250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COMPETENCIAS ORGANIZACIONALES GENERICAS</w:t>
            </w:r>
          </w:p>
        </w:tc>
        <w:tc>
          <w:tcPr>
            <w:tcW w:w="1321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NIVEL DE DESARROLLO</w:t>
            </w:r>
          </w:p>
        </w:tc>
        <w:tc>
          <w:tcPr>
            <w:tcW w:w="3936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COMPETENCIAS FUNCIONALES ESPECÍFICAS</w:t>
            </w:r>
          </w:p>
        </w:tc>
        <w:tc>
          <w:tcPr>
            <w:tcW w:w="1416" w:type="dxa"/>
            <w:shd w:val="clear" w:color="auto" w:fill="C5E0B3" w:themeFill="accent6" w:themeFillTint="66"/>
          </w:tcPr>
          <w:p w:rsidR="0041089F" w:rsidRPr="0009075A" w:rsidRDefault="0041089F" w:rsidP="00847959">
            <w:pPr>
              <w:jc w:val="center"/>
              <w:rPr>
                <w:b/>
              </w:rPr>
            </w:pPr>
            <w:r w:rsidRPr="0009075A">
              <w:rPr>
                <w:b/>
                <w:sz w:val="20"/>
              </w:rPr>
              <w:t>NIVEL DE DESARROLLO</w:t>
            </w:r>
          </w:p>
        </w:tc>
      </w:tr>
      <w:tr w:rsidR="0041089F" w:rsidTr="0041089F">
        <w:tc>
          <w:tcPr>
            <w:tcW w:w="3250" w:type="dxa"/>
          </w:tcPr>
          <w:p w:rsidR="0041089F" w:rsidRPr="00EC13B8" w:rsidRDefault="0041089F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Lealtad y Compromiso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Planificación/Organización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Pr="00EC13B8" w:rsidRDefault="0041089F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Orientación al cliente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Gentileza y buen trato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Pr="00EC13B8" w:rsidRDefault="0041089F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Proactividad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Responsabilidad y alto sitio interno de control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Pr="00EC13B8" w:rsidRDefault="0041089F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Creatividad e innovación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Orientación al logro y determinación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Default="0041089F" w:rsidP="00847959"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Integridad y Confianza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Colaboración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Default="0041089F" w:rsidP="00847959"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Trabajo en equipo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Preocupación por el orden y la calidad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Empatía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Tolerancia a la presión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Comunicación asertiva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Flexibilidad y adaptación al cambio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  <w:tr w:rsidR="0041089F" w:rsidTr="0041089F">
        <w:tc>
          <w:tcPr>
            <w:tcW w:w="3250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Manejo de la inteligencia emocional</w:t>
            </w:r>
          </w:p>
        </w:tc>
        <w:tc>
          <w:tcPr>
            <w:tcW w:w="1321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41089F" w:rsidRPr="007408A6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Dinamismo y energía</w:t>
            </w:r>
          </w:p>
        </w:tc>
        <w:tc>
          <w:tcPr>
            <w:tcW w:w="1416" w:type="dxa"/>
          </w:tcPr>
          <w:p w:rsidR="0041089F" w:rsidRDefault="0041089F" w:rsidP="00847959">
            <w:pPr>
              <w:jc w:val="center"/>
            </w:pPr>
            <w:r>
              <w:t>A</w:t>
            </w:r>
          </w:p>
        </w:tc>
      </w:tr>
    </w:tbl>
    <w:p w:rsidR="0041089F" w:rsidRDefault="0041089F" w:rsidP="0041089F"/>
    <w:tbl>
      <w:tblPr>
        <w:tblStyle w:val="Tablaconcuadrcula"/>
        <w:tblpPr w:leftFromText="141" w:rightFromText="141" w:vertAnchor="text" w:horzAnchor="margin" w:tblpXSpec="center" w:tblpY="18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1089F" w:rsidTr="00847959">
        <w:tc>
          <w:tcPr>
            <w:tcW w:w="9923" w:type="dxa"/>
            <w:shd w:val="clear" w:color="auto" w:fill="92D050"/>
          </w:tcPr>
          <w:p w:rsidR="0041089F" w:rsidRPr="0009075A" w:rsidRDefault="0041089F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FACTORES DE EVALUACIÓN</w:t>
            </w:r>
          </w:p>
        </w:tc>
      </w:tr>
      <w:tr w:rsidR="0041089F" w:rsidTr="00847959">
        <w:tc>
          <w:tcPr>
            <w:tcW w:w="9923" w:type="dxa"/>
          </w:tcPr>
          <w:p w:rsidR="0041089F" w:rsidRDefault="0041089F" w:rsidP="00847959">
            <w:pPr>
              <w:jc w:val="both"/>
            </w:pPr>
            <w:r>
              <w:t xml:space="preserve">Conforme a las actividades primarias, funciones, tareas y competencias, el desempeño del Gerente será evaluado con los factores que se describen a continuación: </w:t>
            </w:r>
          </w:p>
          <w:p w:rsidR="0041089F" w:rsidRDefault="0041089F" w:rsidP="00847959">
            <w:pPr>
              <w:jc w:val="both"/>
            </w:pPr>
            <w:r>
              <w:t xml:space="preserve">a) </w:t>
            </w:r>
            <w:r w:rsidRPr="000B6A6F">
              <w:rPr>
                <w:b/>
              </w:rPr>
              <w:t>Planeamiento y Organización:</w:t>
            </w:r>
            <w:r>
              <w:t xml:space="preserve"> Habilidad para planificar, organizar y proyectar las actividades y recursos, siguiendo un proceso ordenado en su ejecución.</w:t>
            </w:r>
          </w:p>
          <w:p w:rsidR="0041089F" w:rsidRDefault="0041089F" w:rsidP="00847959">
            <w:pPr>
              <w:jc w:val="both"/>
            </w:pPr>
            <w:r w:rsidRPr="000B6A6F">
              <w:rPr>
                <w:b/>
              </w:rPr>
              <w:t xml:space="preserve"> b) Responsabilidad</w:t>
            </w:r>
            <w:r>
              <w:t xml:space="preserve">: Cualidad que tiene la persona de cumplir con exactitud y seriedad sus funciones y compromisos laborales, demuestra esfuerzo, dedicación y preocupación por el trabajo. </w:t>
            </w:r>
          </w:p>
          <w:p w:rsidR="0041089F" w:rsidRDefault="0041089F" w:rsidP="00847959">
            <w:pPr>
              <w:jc w:val="both"/>
            </w:pPr>
            <w:r w:rsidRPr="000B6A6F">
              <w:rPr>
                <w:b/>
              </w:rPr>
              <w:t>c) Productividad:</w:t>
            </w:r>
            <w:r>
              <w:t xml:space="preserve"> Capacidad de generar resultados con la calidad esperada y en el tiempo oportuno, a fin de lograr los objetivos y metas propuestas. </w:t>
            </w:r>
          </w:p>
          <w:p w:rsidR="0041089F" w:rsidRDefault="0041089F" w:rsidP="00847959">
            <w:pPr>
              <w:jc w:val="both"/>
            </w:pPr>
            <w:r w:rsidRPr="000B6A6F">
              <w:rPr>
                <w:b/>
              </w:rPr>
              <w:t>d) Toma de Decisiones</w:t>
            </w:r>
            <w:r>
              <w:t xml:space="preserve">: Habilidad para analizar y elegir alternativas prácticas y acertadas de solución; para resolver situaciones de diversa complejidad en el desarrollo del trabajo. </w:t>
            </w:r>
          </w:p>
          <w:p w:rsidR="0041089F" w:rsidRDefault="0041089F" w:rsidP="00847959">
            <w:pPr>
              <w:jc w:val="both"/>
            </w:pPr>
            <w:r w:rsidRPr="000B6A6F">
              <w:rPr>
                <w:b/>
              </w:rPr>
              <w:t>e) Trabajo en Equipo:</w:t>
            </w:r>
            <w:r>
              <w:t xml:space="preserve"> Capacidad para desarrollar actividades en conjunto y obtener resultados como grupo; trabajar de forma coordinada y con la disposición de realizar labores adicionales o fuera de la jornada ordinaria.</w:t>
            </w:r>
          </w:p>
          <w:p w:rsidR="0041089F" w:rsidRDefault="0041089F" w:rsidP="00847959">
            <w:pPr>
              <w:jc w:val="both"/>
            </w:pPr>
            <w:r w:rsidRPr="000B6A6F">
              <w:rPr>
                <w:b/>
              </w:rPr>
              <w:t xml:space="preserve"> f) Liderazgo</w:t>
            </w:r>
            <w:r>
              <w:t>: Habilidad para influir en el personal, dar instrucciones y conducir exitosamente las actividades del grupo, hacia el logro de los objetivos fijados.</w:t>
            </w:r>
          </w:p>
          <w:p w:rsidR="0041089F" w:rsidRDefault="0041089F" w:rsidP="00847959">
            <w:r>
              <w:t xml:space="preserve"> </w:t>
            </w:r>
          </w:p>
        </w:tc>
      </w:tr>
    </w:tbl>
    <w:p w:rsidR="0041089F" w:rsidRDefault="0041089F" w:rsidP="0041089F"/>
    <w:tbl>
      <w:tblPr>
        <w:tblStyle w:val="Tablaconcuadrcula"/>
        <w:tblpPr w:leftFromText="141" w:rightFromText="141" w:vertAnchor="text" w:horzAnchor="margin" w:tblpXSpec="center" w:tblpY="-65"/>
        <w:tblW w:w="9923" w:type="dxa"/>
        <w:tblLook w:val="04A0" w:firstRow="1" w:lastRow="0" w:firstColumn="1" w:lastColumn="0" w:noHBand="0" w:noVBand="1"/>
      </w:tblPr>
      <w:tblGrid>
        <w:gridCol w:w="3261"/>
        <w:gridCol w:w="3115"/>
        <w:gridCol w:w="3547"/>
      </w:tblGrid>
      <w:tr w:rsidR="0041089F" w:rsidTr="00847959">
        <w:tc>
          <w:tcPr>
            <w:tcW w:w="9923" w:type="dxa"/>
            <w:gridSpan w:val="3"/>
            <w:shd w:val="clear" w:color="auto" w:fill="92D050"/>
          </w:tcPr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COORDINACIÓ</w:t>
            </w:r>
            <w:r w:rsidRPr="00E95E19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N</w:t>
            </w:r>
          </w:p>
        </w:tc>
      </w:tr>
      <w:tr w:rsidR="0041089F" w:rsidTr="00847959">
        <w:tc>
          <w:tcPr>
            <w:tcW w:w="9923" w:type="dxa"/>
            <w:gridSpan w:val="3"/>
            <w:shd w:val="clear" w:color="auto" w:fill="C5E0B3" w:themeFill="accent6" w:themeFillTint="66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INTERRELACIONES INTERNAS</w:t>
            </w:r>
          </w:p>
        </w:tc>
      </w:tr>
      <w:tr w:rsidR="0041089F" w:rsidTr="00847959">
        <w:tc>
          <w:tcPr>
            <w:tcW w:w="3261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 QUIEN</w:t>
            </w:r>
          </w:p>
        </w:tc>
        <w:tc>
          <w:tcPr>
            <w:tcW w:w="3115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PROPOSITO</w:t>
            </w:r>
          </w:p>
        </w:tc>
        <w:tc>
          <w:tcPr>
            <w:tcW w:w="3547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FRECUENCIA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Gerencia General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 su labor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Sub- Gerente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 su labor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As</w:t>
            </w: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istente Administración 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al área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Asesor Contable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Jefes de áreas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Auxiliar de Cobranzas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41089F" w:rsidRPr="00E2317D" w:rsidTr="00847959">
        <w:tc>
          <w:tcPr>
            <w:tcW w:w="9923" w:type="dxa"/>
            <w:gridSpan w:val="3"/>
            <w:shd w:val="clear" w:color="auto" w:fill="C5E0B3" w:themeFill="accent6" w:themeFillTint="66"/>
          </w:tcPr>
          <w:p w:rsidR="0041089F" w:rsidRPr="00E2317D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INTERRELACIONES EXTERNAS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 QUIEN</w:t>
            </w:r>
          </w:p>
        </w:tc>
        <w:tc>
          <w:tcPr>
            <w:tcW w:w="3115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PROPOSITO</w:t>
            </w:r>
          </w:p>
        </w:tc>
        <w:tc>
          <w:tcPr>
            <w:tcW w:w="3547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FRECUENCIA</w:t>
            </w:r>
          </w:p>
        </w:tc>
      </w:tr>
      <w:tr w:rsidR="0041089F" w:rsidRPr="00E2317D" w:rsidTr="00847959">
        <w:tc>
          <w:tcPr>
            <w:tcW w:w="3261" w:type="dxa"/>
          </w:tcPr>
          <w:p w:rsidR="0041089F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PROVEEDORES</w:t>
            </w:r>
          </w:p>
        </w:tc>
        <w:tc>
          <w:tcPr>
            <w:tcW w:w="3115" w:type="dxa"/>
          </w:tcPr>
          <w:p w:rsidR="0041089F" w:rsidRPr="00E2317D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Gestión de suministros</w:t>
            </w:r>
          </w:p>
        </w:tc>
        <w:tc>
          <w:tcPr>
            <w:tcW w:w="3547" w:type="dxa"/>
          </w:tcPr>
          <w:p w:rsidR="0041089F" w:rsidRPr="00E2317D" w:rsidRDefault="0041089F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</w:tbl>
    <w:p w:rsidR="0041089F" w:rsidRDefault="0041089F" w:rsidP="0041089F">
      <w:pPr>
        <w:jc w:val="center"/>
      </w:pPr>
    </w:p>
    <w:p w:rsidR="0041089F" w:rsidRDefault="0041089F" w:rsidP="0041089F">
      <w:pPr>
        <w:jc w:val="center"/>
      </w:pPr>
    </w:p>
    <w:tbl>
      <w:tblPr>
        <w:tblStyle w:val="Tablaconcuadrcula"/>
        <w:tblpPr w:leftFromText="141" w:rightFromText="141" w:vertAnchor="text" w:horzAnchor="margin" w:tblpXSpec="center" w:tblpY="221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41089F" w:rsidTr="00847959">
        <w:tc>
          <w:tcPr>
            <w:tcW w:w="9923" w:type="dxa"/>
            <w:gridSpan w:val="2"/>
            <w:shd w:val="clear" w:color="auto" w:fill="92D050"/>
          </w:tcPr>
          <w:p w:rsidR="0041089F" w:rsidRDefault="0041089F" w:rsidP="00847959">
            <w:r w:rsidRPr="00194F18">
              <w:rPr>
                <w:color w:val="FFFFFF" w:themeColor="background1"/>
              </w:rPr>
              <w:t>LINEA DE AUTORIDAD</w:t>
            </w:r>
          </w:p>
        </w:tc>
      </w:tr>
      <w:tr w:rsidR="0041089F" w:rsidTr="00847959">
        <w:tc>
          <w:tcPr>
            <w:tcW w:w="4961" w:type="dxa"/>
            <w:shd w:val="clear" w:color="auto" w:fill="C5E0B3" w:themeFill="accent6" w:themeFillTint="66"/>
          </w:tcPr>
          <w:p w:rsidR="0041089F" w:rsidRDefault="0041089F" w:rsidP="00847959">
            <w:r>
              <w:t>SUPERVISA A:</w:t>
            </w:r>
          </w:p>
        </w:tc>
        <w:tc>
          <w:tcPr>
            <w:tcW w:w="4962" w:type="dxa"/>
            <w:shd w:val="clear" w:color="auto" w:fill="C5E0B3" w:themeFill="accent6" w:themeFillTint="66"/>
          </w:tcPr>
          <w:p w:rsidR="0041089F" w:rsidRDefault="0041089F" w:rsidP="00847959">
            <w:r>
              <w:t>SUPERVISADO POR:</w:t>
            </w:r>
          </w:p>
        </w:tc>
      </w:tr>
      <w:tr w:rsidR="0041089F" w:rsidTr="00847959">
        <w:tc>
          <w:tcPr>
            <w:tcW w:w="4961" w:type="dxa"/>
          </w:tcPr>
          <w:p w:rsidR="0041089F" w:rsidRDefault="0041089F" w:rsidP="00847959">
            <w:r>
              <w:t>Jefes de área, Sub-Gerente</w:t>
            </w:r>
          </w:p>
        </w:tc>
        <w:tc>
          <w:tcPr>
            <w:tcW w:w="4962" w:type="dxa"/>
          </w:tcPr>
          <w:p w:rsidR="0041089F" w:rsidRDefault="0041089F" w:rsidP="00847959">
            <w:r>
              <w:t>Área de Recursos Humanos</w:t>
            </w:r>
          </w:p>
        </w:tc>
      </w:tr>
    </w:tbl>
    <w:p w:rsidR="0041089F" w:rsidRDefault="0041089F" w:rsidP="0041089F"/>
    <w:tbl>
      <w:tblPr>
        <w:tblStyle w:val="Tablaconcuadrcula"/>
        <w:tblpPr w:leftFromText="141" w:rightFromText="141" w:vertAnchor="text" w:horzAnchor="margin" w:tblpXSpec="center" w:tblpY="177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1089F" w:rsidTr="00847959">
        <w:tc>
          <w:tcPr>
            <w:tcW w:w="9923" w:type="dxa"/>
            <w:shd w:val="clear" w:color="auto" w:fill="92D050"/>
          </w:tcPr>
          <w:p w:rsidR="0041089F" w:rsidRDefault="0041089F" w:rsidP="00847959">
            <w:r w:rsidRPr="00194F18">
              <w:rPr>
                <w:color w:val="FFFFFF" w:themeColor="background1"/>
              </w:rPr>
              <w:t>DELEGACIÓN</w:t>
            </w:r>
          </w:p>
        </w:tc>
      </w:tr>
      <w:tr w:rsidR="0041089F" w:rsidTr="00847959">
        <w:tc>
          <w:tcPr>
            <w:tcW w:w="9923" w:type="dxa"/>
          </w:tcPr>
          <w:p w:rsidR="0041089F" w:rsidRDefault="0041089F" w:rsidP="00847959">
            <w:r>
              <w:t xml:space="preserve">En caso de vacaciones, 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 xml:space="preserve"> 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 xml:space="preserve">enfermedad, viaje o cualquier otro tipo de ausencia temporal, será reemplazado por el 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>Sub-Gerente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 xml:space="preserve"> y/o personal eventual de confianza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>.</w:t>
            </w:r>
          </w:p>
        </w:tc>
      </w:tr>
    </w:tbl>
    <w:p w:rsidR="0041089F" w:rsidRDefault="0041089F" w:rsidP="0041089F"/>
    <w:tbl>
      <w:tblPr>
        <w:tblStyle w:val="Tablaconcuadrcula"/>
        <w:tblpPr w:leftFromText="141" w:rightFromText="141" w:vertAnchor="text" w:horzAnchor="margin" w:tblpXSpec="center" w:tblpY="10"/>
        <w:tblW w:w="9923" w:type="dxa"/>
        <w:tblLook w:val="04A0" w:firstRow="1" w:lastRow="0" w:firstColumn="1" w:lastColumn="0" w:noHBand="0" w:noVBand="1"/>
      </w:tblPr>
      <w:tblGrid>
        <w:gridCol w:w="2694"/>
        <w:gridCol w:w="2835"/>
        <w:gridCol w:w="1984"/>
        <w:gridCol w:w="2410"/>
      </w:tblGrid>
      <w:tr w:rsidR="0041089F" w:rsidTr="00847959">
        <w:tc>
          <w:tcPr>
            <w:tcW w:w="9923" w:type="dxa"/>
            <w:gridSpan w:val="4"/>
            <w:shd w:val="clear" w:color="auto" w:fill="92D050"/>
          </w:tcPr>
          <w:p w:rsidR="0041089F" w:rsidRPr="007D1494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Cs w:val="24"/>
                <w:lang w:eastAsia="es-ES"/>
              </w:rPr>
            </w:pPr>
            <w:r w:rsidRPr="00194F18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CONDICIONES AMBIENTALES REAL Y RIESGO EN EL TRABAJO</w:t>
            </w:r>
          </w:p>
        </w:tc>
      </w:tr>
      <w:tr w:rsidR="0041089F" w:rsidTr="00847959">
        <w:tc>
          <w:tcPr>
            <w:tcW w:w="2694" w:type="dxa"/>
            <w:shd w:val="clear" w:color="auto" w:fill="C5E0B3" w:themeFill="accent6" w:themeFillTint="66"/>
          </w:tcPr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CONDICIONES: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AMBIENTE DE TRABAJO: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ESFUERZO: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NIVEL DE RIESGO:</w:t>
            </w:r>
          </w:p>
        </w:tc>
      </w:tr>
      <w:tr w:rsidR="0041089F" w:rsidTr="00847959">
        <w:tc>
          <w:tcPr>
            <w:tcW w:w="2694" w:type="dxa"/>
          </w:tcPr>
          <w:p w:rsidR="0041089F" w:rsidRDefault="0041089F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 xml:space="preserve">El Gerente General debe estar siempre supervisando a los jefes de área para que los procesos de la empresa se efectúen de forma eficaz y de manera ordenada. </w:t>
            </w:r>
          </w:p>
          <w:p w:rsidR="0041089F" w:rsidRPr="00EF4091" w:rsidRDefault="0041089F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</w:p>
          <w:p w:rsidR="0041089F" w:rsidRPr="00EF4091" w:rsidRDefault="0041089F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>El Gerente tiene la obligación de pedir reportes estadísticos para decidir y tomar cartas en el asunto en el momento.</w:t>
            </w:r>
          </w:p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2835" w:type="dxa"/>
          </w:tcPr>
          <w:p w:rsidR="0041089F" w:rsidRPr="007D1494" w:rsidRDefault="0041089F" w:rsidP="00847959">
            <w:pPr>
              <w:jc w:val="both"/>
              <w:rPr>
                <w:rFonts w:eastAsia="Times New Roman" w:cs="Helvetica"/>
                <w:color w:val="FF0000"/>
                <w:lang w:eastAsia="es-ES"/>
              </w:rPr>
            </w:pP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El cargo se  desarrolla en  </w:t>
            </w:r>
            <w:r>
              <w:rPr>
                <w:rFonts w:eastAsia="Times New Roman" w:cs="Helvetica"/>
                <w:sz w:val="20"/>
                <w:lang w:eastAsia="es-ES"/>
              </w:rPr>
              <w:t>una oficina equipada con una computadora, fax, impresora, etc. que tenga comunicación con la secretaria gerencial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. </w:t>
            </w:r>
            <w:r w:rsidRPr="007D1494">
              <w:rPr>
                <w:rFonts w:eastAsia="Times New Roman" w:cs="Helvetica"/>
                <w:b/>
                <w:sz w:val="20"/>
                <w:lang w:eastAsia="es-ES"/>
              </w:rPr>
              <w:t xml:space="preserve">Clima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controlado, frío, calor y humedad. Buen ambiente de trabajo. Ventilación adecuada. Como </w:t>
            </w:r>
            <w:r w:rsidRPr="007D1494">
              <w:rPr>
                <w:sz w:val="20"/>
              </w:rPr>
              <w:t xml:space="preserve">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trabajos de escritorio  y  </w:t>
            </w:r>
            <w:r w:rsidRPr="007D1494">
              <w:rPr>
                <w:sz w:val="20"/>
              </w:rPr>
              <w:t xml:space="preserve">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>trabajo de atención al público,  generalmente agradable y no mantiene contacto con agentes contaminantes ni peligro latente.</w:t>
            </w:r>
          </w:p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</w:tcPr>
          <w:p w:rsidR="0041089F" w:rsidRDefault="0041089F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 w:rsidRPr="00D61620">
              <w:rPr>
                <w:rFonts w:eastAsia="Times New Roman" w:cs="Helvetica"/>
                <w:lang w:eastAsia="es-ES"/>
              </w:rPr>
              <w:t>El cargo exige un esfuerzo de análisis y concentración grande para la buena toma de decisiones.</w:t>
            </w:r>
          </w:p>
          <w:p w:rsidR="0041089F" w:rsidRPr="00D61620" w:rsidRDefault="0041089F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>
              <w:rPr>
                <w:rFonts w:eastAsia="Times New Roman" w:cs="Helvetica"/>
                <w:lang w:eastAsia="es-ES"/>
              </w:rPr>
              <w:t>Además, tiene un esfuerzo mínimo a la hora de movilizarse y comunicarse ya que cuenta con una asistente de Gerencia.</w:t>
            </w:r>
          </w:p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2410" w:type="dxa"/>
          </w:tcPr>
          <w:p w:rsidR="0041089F" w:rsidRPr="00D61620" w:rsidRDefault="0041089F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color w:val="806000" w:themeColor="accent4" w:themeShade="80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>El cargo est</w:t>
            </w:r>
            <w:r w:rsidRPr="00EF4091">
              <w:rPr>
                <w:rFonts w:eastAsia="Times New Roman" w:cs="Tahoma"/>
                <w:lang w:eastAsia="es-ES"/>
              </w:rPr>
              <w:t>á</w:t>
            </w:r>
            <w:r w:rsidRPr="00EF4091">
              <w:rPr>
                <w:rFonts w:eastAsia="Times New Roman" w:cs="Helvetica"/>
                <w:lang w:eastAsia="es-ES"/>
              </w:rPr>
              <w:t xml:space="preserve"> sometido a  un índice  de accidentes </w:t>
            </w:r>
            <w:r w:rsidRPr="00D61620">
              <w:rPr>
                <w:rFonts w:eastAsia="Times New Roman" w:cs="Helvetica"/>
                <w:color w:val="FF0000"/>
                <w:lang w:eastAsia="es-ES"/>
              </w:rPr>
              <w:t>mínimo,</w:t>
            </w:r>
            <w:r>
              <w:rPr>
                <w:rFonts w:eastAsia="Times New Roman" w:cs="Helvetica"/>
                <w:color w:val="FF0000"/>
                <w:lang w:eastAsia="es-ES"/>
              </w:rPr>
              <w:t xml:space="preserve"> </w:t>
            </w:r>
            <w:r>
              <w:rPr>
                <w:rFonts w:eastAsia="Times New Roman" w:cs="Helvetica"/>
                <w:lang w:eastAsia="es-ES"/>
              </w:rPr>
              <w:t xml:space="preserve">ya que no está </w:t>
            </w:r>
            <w:r w:rsidRPr="00EF4091">
              <w:rPr>
                <w:rFonts w:eastAsia="Times New Roman" w:cs="Helvetica"/>
                <w:lang w:eastAsia="es-ES"/>
              </w:rPr>
              <w:t>en el área de producción; con una magnitud de riesgo leve, con posibilidad de ocurrencia baja.</w:t>
            </w:r>
          </w:p>
          <w:p w:rsidR="0041089F" w:rsidRDefault="0041089F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</w:tr>
    </w:tbl>
    <w:p w:rsidR="0041089F" w:rsidRDefault="0041089F" w:rsidP="0041089F"/>
    <w:p w:rsidR="0041089F" w:rsidRDefault="0041089F" w:rsidP="0041089F"/>
    <w:tbl>
      <w:tblPr>
        <w:tblpPr w:leftFromText="141" w:rightFromText="141" w:vertAnchor="text" w:horzAnchor="margin" w:tblpXSpec="center" w:tblpY="-19"/>
        <w:tblW w:w="9923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3544"/>
        <w:gridCol w:w="2977"/>
        <w:gridCol w:w="3402"/>
      </w:tblGrid>
      <w:tr w:rsidR="0041089F" w:rsidRPr="00FA272F" w:rsidTr="00847959">
        <w:trPr>
          <w:trHeight w:val="133"/>
        </w:trPr>
        <w:tc>
          <w:tcPr>
            <w:tcW w:w="3544" w:type="dxa"/>
            <w:shd w:val="clear" w:color="auto" w:fill="385623" w:themeFill="accent6" w:themeFillShade="80"/>
          </w:tcPr>
          <w:p w:rsidR="0041089F" w:rsidRPr="00FA272F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Elaborado por:</w:t>
            </w:r>
          </w:p>
        </w:tc>
        <w:tc>
          <w:tcPr>
            <w:tcW w:w="2977" w:type="dxa"/>
            <w:shd w:val="clear" w:color="auto" w:fill="385623" w:themeFill="accent6" w:themeFillShade="80"/>
          </w:tcPr>
          <w:p w:rsidR="0041089F" w:rsidRPr="00FA272F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Revisado por: </w:t>
            </w:r>
          </w:p>
        </w:tc>
        <w:tc>
          <w:tcPr>
            <w:tcW w:w="3402" w:type="dxa"/>
            <w:shd w:val="clear" w:color="auto" w:fill="385623" w:themeFill="accent6" w:themeFillShade="80"/>
          </w:tcPr>
          <w:p w:rsidR="0041089F" w:rsidRPr="00FA272F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Aprobado por:</w:t>
            </w:r>
          </w:p>
        </w:tc>
      </w:tr>
      <w:tr w:rsidR="0041089F" w:rsidRPr="00FA272F" w:rsidTr="00847959">
        <w:trPr>
          <w:trHeight w:val="449"/>
        </w:trPr>
        <w:tc>
          <w:tcPr>
            <w:tcW w:w="3544" w:type="dxa"/>
            <w:shd w:val="clear" w:color="auto" w:fill="auto"/>
          </w:tcPr>
          <w:p w:rsidR="0041089F" w:rsidRPr="008E3D7D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41089F" w:rsidRPr="008E3D7D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 xml:space="preserve">       </w:t>
            </w: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________________________</w:t>
            </w: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RRHH</w:t>
            </w:r>
          </w:p>
        </w:tc>
        <w:tc>
          <w:tcPr>
            <w:tcW w:w="2977" w:type="dxa"/>
            <w:shd w:val="clear" w:color="auto" w:fill="auto"/>
          </w:tcPr>
          <w:p w:rsidR="0041089F" w:rsidRPr="008E3D7D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GERENCIA OPERACIONES</w:t>
            </w:r>
          </w:p>
        </w:tc>
        <w:tc>
          <w:tcPr>
            <w:tcW w:w="3402" w:type="dxa"/>
            <w:shd w:val="clear" w:color="auto" w:fill="auto"/>
          </w:tcPr>
          <w:p w:rsidR="0041089F" w:rsidRPr="008E3D7D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GERENTE GENERAL</w:t>
            </w:r>
          </w:p>
        </w:tc>
      </w:tr>
    </w:tbl>
    <w:p w:rsidR="0041089F" w:rsidRDefault="0041089F" w:rsidP="0041089F"/>
    <w:tbl>
      <w:tblPr>
        <w:tblpPr w:leftFromText="141" w:rightFromText="141" w:vertAnchor="text" w:horzAnchor="page" w:tblpX="1003" w:tblpY="243"/>
        <w:tblW w:w="5106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2696"/>
        <w:gridCol w:w="2410"/>
      </w:tblGrid>
      <w:tr w:rsidR="0041089F" w:rsidRPr="00FA272F" w:rsidTr="00847959">
        <w:trPr>
          <w:trHeight w:val="133"/>
        </w:trPr>
        <w:tc>
          <w:tcPr>
            <w:tcW w:w="2696" w:type="dxa"/>
            <w:shd w:val="clear" w:color="auto" w:fill="385623" w:themeFill="accent6" w:themeFillShade="80"/>
          </w:tcPr>
          <w:p w:rsidR="0041089F" w:rsidRPr="00FA272F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Aceptado por:</w:t>
            </w: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385623" w:themeFill="accent6" w:themeFillShade="80"/>
          </w:tcPr>
          <w:p w:rsidR="0041089F" w:rsidRPr="00FA272F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Huella digital:</w:t>
            </w:r>
          </w:p>
        </w:tc>
      </w:tr>
      <w:tr w:rsidR="0041089F" w:rsidRPr="008E3D7D" w:rsidTr="00847959">
        <w:trPr>
          <w:trHeight w:val="449"/>
        </w:trPr>
        <w:tc>
          <w:tcPr>
            <w:tcW w:w="2696" w:type="dxa"/>
            <w:shd w:val="clear" w:color="auto" w:fill="auto"/>
          </w:tcPr>
          <w:p w:rsidR="0041089F" w:rsidRPr="008E3D7D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Gerente General</w:t>
            </w:r>
          </w:p>
        </w:tc>
        <w:tc>
          <w:tcPr>
            <w:tcW w:w="2410" w:type="dxa"/>
            <w:shd w:val="clear" w:color="auto" w:fill="auto"/>
          </w:tcPr>
          <w:p w:rsidR="0041089F" w:rsidRPr="008E3D7D" w:rsidRDefault="0041089F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41089F" w:rsidRPr="008E3D7D" w:rsidRDefault="0041089F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</w:tc>
      </w:tr>
    </w:tbl>
    <w:p w:rsidR="0041089F" w:rsidRDefault="0041089F" w:rsidP="0041089F"/>
    <w:p w:rsidR="0041089F" w:rsidRDefault="0041089F" w:rsidP="0041089F"/>
    <w:p w:rsidR="0041089F" w:rsidRDefault="0041089F" w:rsidP="0041089F"/>
    <w:p w:rsidR="0041089F" w:rsidRDefault="0041089F" w:rsidP="0041089F"/>
    <w:p w:rsidR="0041089F" w:rsidRDefault="0041089F" w:rsidP="0041089F">
      <w:pPr>
        <w:ind w:firstLine="708"/>
      </w:pPr>
    </w:p>
    <w:p w:rsidR="0041089F" w:rsidRPr="00E557B5" w:rsidRDefault="0041089F" w:rsidP="0041089F">
      <w:pPr>
        <w:tabs>
          <w:tab w:val="left" w:pos="1095"/>
        </w:tabs>
      </w:pPr>
      <w:r>
        <w:tab/>
      </w:r>
    </w:p>
    <w:p w:rsidR="00D95798" w:rsidRDefault="00D95798"/>
    <w:sectPr w:rsidR="00D957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7E" w:rsidRDefault="00F6317E" w:rsidP="0041089F">
      <w:pPr>
        <w:spacing w:after="0" w:line="240" w:lineRule="auto"/>
      </w:pPr>
      <w:r>
        <w:separator/>
      </w:r>
    </w:p>
  </w:endnote>
  <w:endnote w:type="continuationSeparator" w:id="0">
    <w:p w:rsidR="00F6317E" w:rsidRDefault="00F6317E" w:rsidP="0041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7E" w:rsidRDefault="00F6317E" w:rsidP="0041089F">
      <w:pPr>
        <w:spacing w:after="0" w:line="240" w:lineRule="auto"/>
      </w:pPr>
      <w:r>
        <w:separator/>
      </w:r>
    </w:p>
  </w:footnote>
  <w:footnote w:type="continuationSeparator" w:id="0">
    <w:p w:rsidR="00F6317E" w:rsidRDefault="00F6317E" w:rsidP="0041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832"/>
      <w:gridCol w:w="2134"/>
      <w:gridCol w:w="2693"/>
      <w:gridCol w:w="2264"/>
    </w:tblGrid>
    <w:tr w:rsidR="0041089F" w:rsidRPr="00A71F6C" w:rsidTr="00847959">
      <w:trPr>
        <w:trHeight w:val="291"/>
      </w:trPr>
      <w:tc>
        <w:tcPr>
          <w:tcW w:w="2832" w:type="dxa"/>
          <w:vMerge w:val="restart"/>
          <w:tcBorders>
            <w:top w:val="single" w:sz="4" w:space="0" w:color="660033"/>
            <w:left w:val="single" w:sz="4" w:space="0" w:color="660033"/>
            <w:bottom w:val="single" w:sz="4" w:space="0" w:color="660033"/>
            <w:right w:val="single" w:sz="4" w:space="0" w:color="660033"/>
          </w:tcBorders>
        </w:tcPr>
        <w:p w:rsidR="0041089F" w:rsidRDefault="0041089F" w:rsidP="0041089F">
          <w:pPr>
            <w:rPr>
              <w:rFonts w:ascii="Times New Roman" w:eastAsia="Times New Roman" w:hAnsi="Times New Roman" w:cs="Times New Roman"/>
              <w:szCs w:val="24"/>
              <w:lang w:eastAsia="es-PE"/>
            </w:rPr>
          </w:pPr>
          <w:r>
            <w:rPr>
              <w:b/>
              <w:noProof/>
              <w:color w:val="FF0000"/>
              <w:sz w:val="18"/>
              <w:szCs w:val="18"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CAEE6B" wp14:editId="472938CA">
                    <wp:simplePos x="0" y="0"/>
                    <wp:positionH relativeFrom="column">
                      <wp:posOffset>65405</wp:posOffset>
                    </wp:positionH>
                    <wp:positionV relativeFrom="paragraph">
                      <wp:posOffset>172720</wp:posOffset>
                    </wp:positionV>
                    <wp:extent cx="1409700" cy="390525"/>
                    <wp:effectExtent l="0" t="0" r="0" b="0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0970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D805509" id="Rectángulo 1" o:spid="_x0000_s1026" style="position:absolute;margin-left:5.15pt;margin-top:13.6pt;width:111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DAiAIAAF4FAAAOAAAAZHJzL2Uyb0RvYy54bWysVMFOGzEQvVfqP1i+l92kSSkrNigCUVVC&#10;EAEVZ+O1syvZHtd2skn/pt/SH+vY3iwUUA9Vc9jYnpk3M89vfHq204pshfMdmJpOjkpKhOHQdGZd&#10;02/3lx8+U+IDMw1TYERN98LTs8X7d6e9rcQUWlCNcARBjK96W9M2BFsVheet0MwfgRUGjRKcZgG3&#10;bl00jvWIrlUxLctPRQ+usQ648B5PL7KRLhK+lIKHGym9CETVFGsL6evS9zF+i8Upq9aO2bbjQxns&#10;H6rQrDOYdIS6YIGRjeteQemOO/AgwxEHXYCUHRepB+xmUr7o5q5lVqRekBxvR5r8/4Pl19uVI12D&#10;d0eJYRqv6BZJ+/XTrDcKyCQS1Ftfod+dXblh53EZu91Jp+M/9kF2idT9SKrYBcLxcDIrT45L5J6j&#10;7eNJOZ/OI2jxFG2dD18EaBIXNXWYP3HJtlc+ZNeDS0xm4LJTCs9ZpcwfB4gZT4pYcC4xrcJeiex9&#10;KyT2ikVNU4KkMnGuHNky1AfjXJgwyaaWNSIfz0v8DSWPEakBZRAwIkssaMQeAKKCX2Pndgb/GCqS&#10;SMfg8m+F5eAxImUGE8Zg3RlwbwEo7GrInP0PJGVqIkuP0OxRCQ7yiHjLLzu8jivmw4o5nAm8QZzz&#10;cIMfqaCvKQwrSlpwP946j/4oVbRS0uOM1dR/3zAnKFFfDYr4ZDKbxaFMm9n8eIob99zy+NxiNvoc&#10;8JpQqFhdWkb/oA5L6UA/4HOwjFnRxAzH3DXlwR025yHPPj4oXCyXyQ0H0bJwZe4sj+CR1Si3+90D&#10;c3bQZEA1X8NhHln1QprZN0YaWG4CyC7p9onXgW8c4iSc4cGJr8TzffJ6ehYXvwEAAP//AwBQSwME&#10;FAAGAAgAAAAhAL5Dn7LbAAAACAEAAA8AAABkcnMvZG93bnJldi54bWxMj09LxDAQxe+C3yGM4M1N&#10;zYJbatNFBRHZg7jqPU1m22IzKU36Z7+940mPb97jze+V+9X3YsYxdoE03G4yEEg2uI4aDZ8fzzc5&#10;iJgMOdMHQg1njLCvLi9KU7iw0DvOx9QILqFYGA1tSkMhZbQtehM3YUBi7xRGbxLLsZFuNAuX+16q&#10;LLuT3nTEH1oz4FOL9vs4eQ1f4fS4eFvT63x+66aXw2htftD6+mp9uAeRcE1/YfjFZ3SomKkOE7ko&#10;etbZlpMa1E6BYF9tFR9qDXm+A1mV8v+A6gcAAP//AwBQSwECLQAUAAYACAAAACEAtoM4kv4AAADh&#10;AQAAEwAAAAAAAAAAAAAAAAAAAAAAW0NvbnRlbnRfVHlwZXNdLnhtbFBLAQItABQABgAIAAAAIQA4&#10;/SH/1gAAAJQBAAALAAAAAAAAAAAAAAAAAC8BAABfcmVscy8ucmVsc1BLAQItABQABgAIAAAAIQBk&#10;/jDAiAIAAF4FAAAOAAAAAAAAAAAAAAAAAC4CAABkcnMvZTJvRG9jLnhtbFBLAQItABQABgAIAAAA&#10;IQC+Q5+y2wAAAAgBAAAPAAAAAAAAAAAAAAAAAOIEAABkcnMvZG93bnJldi54bWxQSwUGAAAAAAQA&#10;BADzAAAA6gUAAAAA&#10;" filled="f" stroked="f" strokeweight="1pt"/>
                </w:pict>
              </mc:Fallback>
            </mc:AlternateContent>
          </w:r>
          <w:r w:rsidRPr="00710559">
            <w:rPr>
              <w:b/>
              <w:noProof/>
              <w:color w:val="FF0000"/>
              <w:sz w:val="18"/>
              <w:szCs w:val="18"/>
              <w:lang w:eastAsia="es-PE"/>
            </w:rPr>
            <w:t xml:space="preserve">Nombre de la Empresa </w:t>
          </w:r>
        </w:p>
        <w:p w:rsidR="0041089F" w:rsidRPr="00450D69" w:rsidRDefault="0041089F" w:rsidP="0041089F">
          <w:pPr>
            <w:rPr>
              <w:rFonts w:ascii="Lucida Calligraphy" w:eastAsia="Times New Roman" w:hAnsi="Lucida Calligraphy" w:cs="Times New Roman"/>
              <w:b/>
              <w:szCs w:val="24"/>
              <w:lang w:eastAsia="es-PE"/>
            </w:rPr>
          </w:pPr>
          <w:r>
            <w:rPr>
              <w:rFonts w:ascii="Lucida Calligraphy" w:eastAsia="Times New Roman" w:hAnsi="Lucida Calligraphy" w:cs="Times New Roman"/>
              <w:szCs w:val="24"/>
              <w:lang w:eastAsia="es-PE"/>
            </w:rPr>
            <w:t xml:space="preserve">       </w:t>
          </w:r>
          <w:r w:rsidRPr="00450D69">
            <w:rPr>
              <w:rFonts w:ascii="Lucida Calligraphy" w:eastAsia="Times New Roman" w:hAnsi="Lucida Calligraphy" w:cs="Times New Roman"/>
              <w:b/>
              <w:color w:val="92D050"/>
              <w:sz w:val="28"/>
              <w:szCs w:val="24"/>
              <w:lang w:eastAsia="es-PE"/>
            </w:rPr>
            <w:t>LIBEAR</w:t>
          </w:r>
        </w:p>
      </w:tc>
      <w:tc>
        <w:tcPr>
          <w:tcW w:w="7091" w:type="dxa"/>
          <w:gridSpan w:val="3"/>
          <w:tcBorders>
            <w:left w:val="single" w:sz="4" w:space="0" w:color="660033"/>
          </w:tcBorders>
        </w:tcPr>
        <w:p w:rsidR="0041089F" w:rsidRPr="00A71F6C" w:rsidRDefault="0041089F" w:rsidP="0041089F">
          <w:pPr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Manual de Organizaciones y Funciones de puestos de trabajo</w:t>
          </w:r>
        </w:p>
      </w:tc>
    </w:tr>
    <w:tr w:rsidR="0041089F" w:rsidRPr="00A71F6C" w:rsidTr="00847959">
      <w:trPr>
        <w:trHeight w:val="516"/>
      </w:trPr>
      <w:tc>
        <w:tcPr>
          <w:tcW w:w="2832" w:type="dxa"/>
          <w:vMerge/>
          <w:tcBorders>
            <w:top w:val="single" w:sz="4" w:space="0" w:color="660033"/>
            <w:left w:val="single" w:sz="4" w:space="0" w:color="660033"/>
            <w:bottom w:val="single" w:sz="4" w:space="0" w:color="660033"/>
            <w:right w:val="single" w:sz="4" w:space="0" w:color="660033"/>
          </w:tcBorders>
        </w:tcPr>
        <w:p w:rsidR="0041089F" w:rsidRPr="00A71F6C" w:rsidRDefault="0041089F" w:rsidP="0041089F">
          <w:pPr>
            <w:spacing w:after="0"/>
            <w:jc w:val="both"/>
            <w:rPr>
              <w:sz w:val="18"/>
              <w:szCs w:val="18"/>
              <w:lang w:eastAsia="es-PE"/>
            </w:rPr>
          </w:pPr>
        </w:p>
      </w:tc>
      <w:tc>
        <w:tcPr>
          <w:tcW w:w="2134" w:type="dxa"/>
          <w:tcBorders>
            <w:left w:val="single" w:sz="4" w:space="0" w:color="660033"/>
          </w:tcBorders>
        </w:tcPr>
        <w:p w:rsidR="0041089F" w:rsidRPr="00A71F6C" w:rsidRDefault="0041089F" w:rsidP="0041089F">
          <w:pPr>
            <w:spacing w:after="0" w:line="240" w:lineRule="auto"/>
            <w:jc w:val="center"/>
            <w:rPr>
              <w:b/>
              <w:i/>
              <w:sz w:val="18"/>
              <w:szCs w:val="18"/>
              <w:lang w:eastAsia="es-PE"/>
            </w:rPr>
          </w:pP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VIGENCIA:</w:t>
          </w: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 xml:space="preserve"> 05/10/16</w:t>
          </w:r>
        </w:p>
      </w:tc>
      <w:tc>
        <w:tcPr>
          <w:tcW w:w="2693" w:type="dxa"/>
        </w:tcPr>
        <w:p w:rsidR="0041089F" w:rsidRPr="00A71F6C" w:rsidRDefault="0041089F" w:rsidP="0041089F">
          <w:pPr>
            <w:spacing w:after="0" w:line="240" w:lineRule="auto"/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ELABORACIÓN: 05/10/15</w:t>
          </w:r>
        </w:p>
      </w:tc>
      <w:tc>
        <w:tcPr>
          <w:tcW w:w="2264" w:type="dxa"/>
        </w:tcPr>
        <w:p w:rsidR="0041089F" w:rsidRPr="00A71F6C" w:rsidRDefault="0041089F" w:rsidP="0041089F">
          <w:pPr>
            <w:spacing w:after="0" w:line="240" w:lineRule="auto"/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Código: MOF-V</w:t>
          </w: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1</w:t>
          </w:r>
        </w:p>
      </w:tc>
    </w:tr>
  </w:tbl>
  <w:p w:rsidR="0041089F" w:rsidRDefault="004108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C05A3"/>
    <w:multiLevelType w:val="hybridMultilevel"/>
    <w:tmpl w:val="82D0FC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162C4"/>
    <w:multiLevelType w:val="hybridMultilevel"/>
    <w:tmpl w:val="E0B07E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9F"/>
    <w:rsid w:val="0041089F"/>
    <w:rsid w:val="00D95798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3E4A-7FFB-40F4-A995-F73360A6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08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0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89F"/>
  </w:style>
  <w:style w:type="paragraph" w:styleId="Piedepgina">
    <w:name w:val="footer"/>
    <w:basedOn w:val="Normal"/>
    <w:link w:val="PiedepginaCar"/>
    <w:uiPriority w:val="99"/>
    <w:unhideWhenUsed/>
    <w:rsid w:val="00410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leonel lizana rojas</dc:creator>
  <cp:keywords/>
  <dc:description/>
  <cp:lastModifiedBy>Alex leonel lizana rojas</cp:lastModifiedBy>
  <cp:revision>1</cp:revision>
  <dcterms:created xsi:type="dcterms:W3CDTF">2015-10-26T06:34:00Z</dcterms:created>
  <dcterms:modified xsi:type="dcterms:W3CDTF">2015-10-26T06:37:00Z</dcterms:modified>
</cp:coreProperties>
</file>